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19" w:rsidRPr="00C94D3B" w:rsidRDefault="00401FD3" w:rsidP="00C94D3B">
      <w:pPr>
        <w:pStyle w:val="ListParagraph"/>
        <w:numPr>
          <w:ilvl w:val="0"/>
          <w:numId w:val="2"/>
        </w:numPr>
        <w:ind w:hanging="270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Pr="00401FD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Quality of Secondary Education in Tripura funded by ICSSR-NERC, </w:t>
      </w:r>
      <w:proofErr w:type="spellStart"/>
      <w:r w:rsidRPr="00401FD3">
        <w:rPr>
          <w:rFonts w:ascii="Times New Roman" w:hAnsi="Times New Roman" w:cs="Times New Roman"/>
          <w:b/>
          <w:color w:val="000000"/>
          <w:sz w:val="20"/>
          <w:szCs w:val="20"/>
        </w:rPr>
        <w:t>Shillong</w:t>
      </w:r>
      <w:proofErr w:type="spellEnd"/>
      <w:r w:rsidRPr="00401FD3">
        <w:rPr>
          <w:rFonts w:ascii="Times New Roman" w:hAnsi="Times New Roman" w:cs="Times New Roman"/>
          <w:b/>
          <w:color w:val="000000"/>
          <w:sz w:val="20"/>
          <w:szCs w:val="20"/>
        </w:rPr>
        <w:t>, Meghalaya</w:t>
      </w:r>
    </w:p>
    <w:p w:rsidR="00C94D3B" w:rsidRDefault="00C94D3B" w:rsidP="00C94D3B">
      <w:pP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:rsidR="00C94D3B" w:rsidRDefault="00C94D3B" w:rsidP="00C94D3B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Research Interest:</w:t>
      </w:r>
    </w:p>
    <w:p w:rsidR="00C94D3B" w:rsidRDefault="00C94D3B" w:rsidP="00C94D3B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>Quality of Education</w:t>
      </w:r>
    </w:p>
    <w:p w:rsidR="00C94D3B" w:rsidRDefault="00C94D3B" w:rsidP="00C94D3B">
      <w:pPr>
        <w:ind w:left="72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Primary Education</w:t>
      </w:r>
    </w:p>
    <w:p w:rsidR="00C94D3B" w:rsidRDefault="00C94D3B" w:rsidP="00C94D3B">
      <w:pPr>
        <w:ind w:left="72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Drop out in Higher Education</w:t>
      </w:r>
    </w:p>
    <w:p w:rsidR="00C94D3B" w:rsidRDefault="00C94D3B" w:rsidP="00C94D3B">
      <w:pPr>
        <w:ind w:left="72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Learning Achievements of the Students </w:t>
      </w:r>
    </w:p>
    <w:p w:rsidR="00096A45" w:rsidRPr="00625FA5" w:rsidRDefault="00096A45" w:rsidP="00096A45">
      <w:pPr>
        <w:rPr>
          <w:rFonts w:ascii="Times New Roman" w:hAnsi="Times New Roman" w:cs="Times New Roman"/>
          <w:b/>
          <w:sz w:val="20"/>
          <w:szCs w:val="20"/>
        </w:rPr>
      </w:pPr>
      <w:r w:rsidRPr="00625FA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LIST OF PAPERS AND BOOKS PUBLISHED 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1.  The State of Quality of Primary Education in India, Published in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>The Social Scanner</w:t>
      </w:r>
      <w:r w:rsidRPr="00980468">
        <w:rPr>
          <w:rFonts w:ascii="Times New Roman" w:hAnsi="Times New Roman" w:cs="Times New Roman"/>
          <w:sz w:val="20"/>
          <w:szCs w:val="20"/>
        </w:rPr>
        <w:t xml:space="preserve">; Vol. 1; July 2009, (ISSN: 0975-9751).  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2.  Quality Crisis of Primary Education of India,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Souvenir Published by </w:t>
      </w:r>
      <w:proofErr w:type="spellStart"/>
      <w:r w:rsidRPr="00980468">
        <w:rPr>
          <w:rFonts w:ascii="Times New Roman" w:hAnsi="Times New Roman" w:cs="Times New Roman"/>
          <w:b/>
          <w:i/>
          <w:sz w:val="20"/>
          <w:szCs w:val="20"/>
        </w:rPr>
        <w:t>Ambedkar</w:t>
      </w:r>
      <w:proofErr w:type="spellEnd"/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 College </w:t>
      </w:r>
      <w:proofErr w:type="spellStart"/>
      <w:r w:rsidRPr="00980468">
        <w:rPr>
          <w:rFonts w:ascii="Times New Roman" w:hAnsi="Times New Roman" w:cs="Times New Roman"/>
          <w:b/>
          <w:i/>
          <w:sz w:val="20"/>
          <w:szCs w:val="20"/>
        </w:rPr>
        <w:t>Unakoti</w:t>
      </w:r>
      <w:proofErr w:type="spellEnd"/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3.  Quality Crisis in Primary Education: An empirical Study in Assam, Published in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>The Social Scanner</w:t>
      </w:r>
      <w:r w:rsidRPr="00980468">
        <w:rPr>
          <w:rFonts w:ascii="Times New Roman" w:hAnsi="Times New Roman" w:cs="Times New Roman"/>
          <w:sz w:val="20"/>
          <w:szCs w:val="20"/>
        </w:rPr>
        <w:t xml:space="preserve">; Vol. 2 &amp; 3 July 2011(ISSN: 0975-9751).  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4. Research paper titled Human Development: Quality of Education in India published in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>Annual Journal of Women’s College</w:t>
      </w:r>
      <w:r w:rsidRPr="00980468">
        <w:rPr>
          <w:rFonts w:ascii="Times New Roman" w:hAnsi="Times New Roman" w:cs="Times New Roman"/>
          <w:sz w:val="20"/>
          <w:szCs w:val="20"/>
        </w:rPr>
        <w:t xml:space="preserve"> vol.5 (ISSN: 0975-3338), 2012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5. Quality of Primary Education in Assam in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>Bangladesh e-journal of Sociology</w:t>
      </w:r>
      <w:r w:rsidRPr="00980468">
        <w:rPr>
          <w:rFonts w:ascii="Times New Roman" w:hAnsi="Times New Roman" w:cs="Times New Roman"/>
          <w:sz w:val="20"/>
          <w:szCs w:val="20"/>
        </w:rPr>
        <w:t>, vol.10, no1 (ISSN: 1819-8465), 2013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6. </w:t>
      </w:r>
      <w:hyperlink r:id="rId5" w:history="1">
        <w:r w:rsidRPr="00980468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State of Primary Education: Regional Experience for North East India</w:t>
        </w:r>
      </w:hyperlink>
      <w:r w:rsidRPr="00980468">
        <w:rPr>
          <w:rFonts w:ascii="Times New Roman" w:hAnsi="Times New Roman" w:cs="Times New Roman"/>
          <w:sz w:val="20"/>
          <w:szCs w:val="20"/>
        </w:rPr>
        <w:t xml:space="preserve"> in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>Journal of North East Studies</w:t>
      </w:r>
      <w:r w:rsidRPr="00980468">
        <w:rPr>
          <w:rFonts w:ascii="Times New Roman" w:hAnsi="Times New Roman" w:cs="Times New Roman"/>
          <w:sz w:val="20"/>
          <w:szCs w:val="20"/>
        </w:rPr>
        <w:t>, vol.3, no1 (ISSN: 2277-6869), 2013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7. State of Primary Education: The Global Experience in </w:t>
      </w:r>
      <w:proofErr w:type="spellStart"/>
      <w:r w:rsidRPr="00980468">
        <w:rPr>
          <w:rFonts w:ascii="Times New Roman" w:hAnsi="Times New Roman" w:cs="Times New Roman"/>
          <w:b/>
          <w:i/>
          <w:sz w:val="20"/>
          <w:szCs w:val="20"/>
        </w:rPr>
        <w:t>Educationia</w:t>
      </w:r>
      <w:proofErr w:type="spellEnd"/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 Confab</w:t>
      </w:r>
      <w:r w:rsidRPr="00980468">
        <w:rPr>
          <w:rFonts w:ascii="Times New Roman" w:hAnsi="Times New Roman" w:cs="Times New Roman"/>
          <w:sz w:val="20"/>
          <w:szCs w:val="20"/>
        </w:rPr>
        <w:t>, vol.2 No.3 (</w:t>
      </w:r>
      <w:r w:rsidRPr="00980468">
        <w:rPr>
          <w:rFonts w:ascii="Times New Roman" w:hAnsi="Times New Roman" w:cs="Times New Roman"/>
          <w:b/>
          <w:sz w:val="20"/>
          <w:szCs w:val="20"/>
        </w:rPr>
        <w:t>ISSN: 2320-009X), 2013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8. Quality Crisis of Primary Education in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>International Journal for Multiple Sciences: The Clarion</w:t>
      </w:r>
      <w:r w:rsidRPr="00980468">
        <w:rPr>
          <w:rFonts w:ascii="Times New Roman" w:hAnsi="Times New Roman" w:cs="Times New Roman"/>
          <w:sz w:val="20"/>
          <w:szCs w:val="20"/>
        </w:rPr>
        <w:t xml:space="preserve"> (ISSN: 2277-1697), 2014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9. Migration - Cross Border Student Mobility in </w:t>
      </w:r>
      <w:proofErr w:type="spellStart"/>
      <w:r w:rsidRPr="00980468">
        <w:rPr>
          <w:rFonts w:ascii="Times New Roman" w:hAnsi="Times New Roman" w:cs="Times New Roman"/>
          <w:b/>
          <w:i/>
          <w:sz w:val="20"/>
          <w:szCs w:val="20"/>
        </w:rPr>
        <w:t>Prayas</w:t>
      </w:r>
      <w:proofErr w:type="spellEnd"/>
      <w:r w:rsidRPr="00980468">
        <w:rPr>
          <w:rFonts w:ascii="Times New Roman" w:hAnsi="Times New Roman" w:cs="Times New Roman"/>
          <w:b/>
          <w:i/>
          <w:sz w:val="20"/>
          <w:szCs w:val="20"/>
        </w:rPr>
        <w:t>: An International Journal of Multidisciplinary Studies</w:t>
      </w:r>
      <w:r w:rsidRPr="00980468">
        <w:rPr>
          <w:rFonts w:ascii="Times New Roman" w:hAnsi="Times New Roman" w:cs="Times New Roman"/>
          <w:sz w:val="20"/>
          <w:szCs w:val="20"/>
        </w:rPr>
        <w:t>, vo.1, issue.1 ISSN: 2348-618x, 2014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10. Participation of Muslim Women in Higher Education in </w:t>
      </w:r>
      <w:proofErr w:type="spellStart"/>
      <w:r w:rsidRPr="00980468">
        <w:rPr>
          <w:rFonts w:ascii="Times New Roman" w:hAnsi="Times New Roman" w:cs="Times New Roman"/>
          <w:b/>
          <w:i/>
          <w:sz w:val="20"/>
          <w:szCs w:val="20"/>
        </w:rPr>
        <w:t>Prayas</w:t>
      </w:r>
      <w:proofErr w:type="spellEnd"/>
      <w:r w:rsidRPr="00980468">
        <w:rPr>
          <w:rFonts w:ascii="Times New Roman" w:hAnsi="Times New Roman" w:cs="Times New Roman"/>
          <w:b/>
          <w:i/>
          <w:sz w:val="20"/>
          <w:szCs w:val="20"/>
        </w:rPr>
        <w:t>: An International Journal of Multidisciplinary Studies</w:t>
      </w:r>
      <w:r w:rsidRPr="00980468">
        <w:rPr>
          <w:rFonts w:ascii="Times New Roman" w:hAnsi="Times New Roman" w:cs="Times New Roman"/>
          <w:sz w:val="20"/>
          <w:szCs w:val="20"/>
        </w:rPr>
        <w:t>, vo.1, issue.1 ISSN: 2348-618x, 2015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11. Education and Armed Conflict in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Ambedkar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College Research Journal, Vol.1, issue.1, ISSN: 657-2395-2350, 2015</w:t>
      </w:r>
    </w:p>
    <w:p w:rsidR="00096A45" w:rsidRPr="00980468" w:rsidRDefault="00096A45" w:rsidP="00096A4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12. Basic education at Risk: Jeopardizing Global Target of Universal Basic Education in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Intellectus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: A Research journal of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Amguri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College, Vol. III, ISSN-2321-2985, 2016</w:t>
      </w:r>
    </w:p>
    <w:p w:rsidR="00096A45" w:rsidRPr="00275278" w:rsidRDefault="00096A45" w:rsidP="00096A45">
      <w:pPr>
        <w:rPr>
          <w:rFonts w:ascii="Times New Roman" w:hAnsi="Times New Roman" w:cs="Times New Roman"/>
          <w:sz w:val="28"/>
          <w:szCs w:val="28"/>
        </w:rPr>
      </w:pPr>
    </w:p>
    <w:p w:rsidR="00096A45" w:rsidRPr="00275278" w:rsidRDefault="00096A45" w:rsidP="00096A45">
      <w:pPr>
        <w:rPr>
          <w:rFonts w:ascii="Times New Roman" w:hAnsi="Times New Roman" w:cs="Times New Roman"/>
          <w:b/>
          <w:sz w:val="28"/>
          <w:szCs w:val="28"/>
        </w:rPr>
      </w:pPr>
      <w:r w:rsidRPr="002752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CHAPTERS IN BOOK </w:t>
      </w:r>
    </w:p>
    <w:p w:rsidR="00096A45" w:rsidRPr="00980468" w:rsidRDefault="00096A45" w:rsidP="00096A4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1. Organ Transplantation and Islam in the book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>Medical Ethics in India</w:t>
      </w:r>
      <w:r w:rsidRPr="00980468">
        <w:rPr>
          <w:rFonts w:ascii="Times New Roman" w:hAnsi="Times New Roman" w:cs="Times New Roman"/>
          <w:sz w:val="20"/>
          <w:szCs w:val="20"/>
        </w:rPr>
        <w:t>. (ISBN: 978-81-909143-6-9), 2012</w:t>
      </w:r>
      <w:r>
        <w:rPr>
          <w:rFonts w:ascii="Times New Roman" w:hAnsi="Times New Roman" w:cs="Times New Roman"/>
          <w:sz w:val="20"/>
          <w:szCs w:val="20"/>
        </w:rPr>
        <w:t xml:space="preserve"> INDIA</w:t>
      </w:r>
    </w:p>
    <w:p w:rsidR="00096A45" w:rsidRPr="00980468" w:rsidRDefault="00096A45" w:rsidP="00096A45">
      <w:pPr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2. Factors Affecting Students’ Performance:  A case study of Rural Assam in the book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>Family Relation and Its Impact on Children’s Educational Development</w:t>
      </w:r>
      <w:r w:rsidRPr="0098046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980468">
        <w:rPr>
          <w:rFonts w:ascii="Times New Roman" w:hAnsi="Times New Roman" w:cs="Times New Roman"/>
          <w:sz w:val="20"/>
          <w:szCs w:val="20"/>
        </w:rPr>
        <w:t>(ISBN: 978-81-8370-351-2), 2012</w:t>
      </w:r>
      <w:r>
        <w:rPr>
          <w:rFonts w:ascii="Times New Roman" w:hAnsi="Times New Roman" w:cs="Times New Roman"/>
          <w:sz w:val="20"/>
          <w:szCs w:val="20"/>
        </w:rPr>
        <w:t>, INDIA</w:t>
      </w:r>
    </w:p>
    <w:p w:rsidR="00096A45" w:rsidRPr="00980468" w:rsidRDefault="00096A45" w:rsidP="00096A4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3. Educational Problems of Scheduled Tribes of Tripura in the book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Issues of Marginalized </w:t>
      </w:r>
      <w:proofErr w:type="spellStart"/>
      <w:r w:rsidRPr="00980468">
        <w:rPr>
          <w:rFonts w:ascii="Times New Roman" w:hAnsi="Times New Roman" w:cs="Times New Roman"/>
          <w:b/>
          <w:i/>
          <w:sz w:val="20"/>
          <w:szCs w:val="20"/>
        </w:rPr>
        <w:t>Tribals</w:t>
      </w:r>
      <w:proofErr w:type="spellEnd"/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 in Tripura</w:t>
      </w:r>
      <w:r w:rsidRPr="00980468">
        <w:rPr>
          <w:rFonts w:ascii="Times New Roman" w:hAnsi="Times New Roman" w:cs="Times New Roman"/>
          <w:sz w:val="20"/>
          <w:szCs w:val="20"/>
        </w:rPr>
        <w:t xml:space="preserve"> (ISBN: 978-81-909143-5-2), 2012</w:t>
      </w:r>
      <w:r>
        <w:rPr>
          <w:rFonts w:ascii="Times New Roman" w:hAnsi="Times New Roman" w:cs="Times New Roman"/>
          <w:sz w:val="20"/>
          <w:szCs w:val="20"/>
        </w:rPr>
        <w:t>, INDIA</w:t>
      </w:r>
    </w:p>
    <w:p w:rsidR="00096A45" w:rsidRPr="00980468" w:rsidRDefault="00096A45" w:rsidP="00096A4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4.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Socio-economic condition of </w:t>
      </w:r>
      <w:proofErr w:type="spellStart"/>
      <w:r w:rsidRPr="00980468">
        <w:rPr>
          <w:rFonts w:ascii="Times New Roman" w:hAnsi="Times New Roman" w:cs="Times New Roman"/>
          <w:b/>
          <w:i/>
          <w:sz w:val="20"/>
          <w:szCs w:val="20"/>
        </w:rPr>
        <w:t>Bagdis</w:t>
      </w:r>
      <w:proofErr w:type="spellEnd"/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 in Tripura: A Case Study</w:t>
      </w:r>
      <w:r w:rsidRPr="00980468">
        <w:rPr>
          <w:rFonts w:ascii="Times New Roman" w:hAnsi="Times New Roman" w:cs="Times New Roman"/>
          <w:sz w:val="20"/>
          <w:szCs w:val="20"/>
        </w:rPr>
        <w:t xml:space="preserve"> in Social and Economic Status of Scheduled caste of Tripura, Published by Lambert Academic Publishing House, Germany, ISBN-9783659556937, 2014</w:t>
      </w:r>
    </w:p>
    <w:p w:rsidR="00096A45" w:rsidRPr="00980468" w:rsidRDefault="00096A45" w:rsidP="00096A4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5027DD">
        <w:rPr>
          <w:rFonts w:ascii="Times New Roman" w:hAnsi="Times New Roman" w:cs="Times New Roman"/>
          <w:b/>
          <w:i/>
          <w:sz w:val="20"/>
          <w:szCs w:val="20"/>
        </w:rPr>
        <w:t>tate of secondary education in India</w:t>
      </w:r>
      <w:r>
        <w:rPr>
          <w:rFonts w:ascii="Times New Roman" w:hAnsi="Times New Roman" w:cs="Times New Roman"/>
          <w:sz w:val="20"/>
          <w:szCs w:val="20"/>
        </w:rPr>
        <w:t xml:space="preserve"> in </w:t>
      </w:r>
      <w:r w:rsidRPr="00980468">
        <w:rPr>
          <w:rFonts w:ascii="Times New Roman" w:hAnsi="Times New Roman" w:cs="Times New Roman"/>
          <w:sz w:val="20"/>
          <w:szCs w:val="20"/>
        </w:rPr>
        <w:t xml:space="preserve">Secondary Education in India in contemporary issues in Education with special reference to North-East India, ISBN-9789380332659,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Nanav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Prakhshan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Kolkota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>, 2015</w:t>
      </w:r>
      <w:r>
        <w:rPr>
          <w:rFonts w:ascii="Times New Roman" w:hAnsi="Times New Roman" w:cs="Times New Roman"/>
          <w:sz w:val="20"/>
          <w:szCs w:val="20"/>
        </w:rPr>
        <w:t>, INDIA</w:t>
      </w:r>
    </w:p>
    <w:p w:rsidR="00096A45" w:rsidRPr="00275278" w:rsidRDefault="00096A45" w:rsidP="00096A45">
      <w:pPr>
        <w:rPr>
          <w:rFonts w:ascii="Times New Roman" w:hAnsi="Times New Roman" w:cs="Times New Roman"/>
          <w:b/>
          <w:sz w:val="28"/>
          <w:szCs w:val="28"/>
        </w:rPr>
      </w:pPr>
      <w:r w:rsidRPr="00275278">
        <w:rPr>
          <w:rFonts w:ascii="Times New Roman" w:hAnsi="Times New Roman" w:cs="Times New Roman"/>
          <w:b/>
          <w:sz w:val="28"/>
          <w:szCs w:val="28"/>
        </w:rPr>
        <w:t>Books</w:t>
      </w:r>
    </w:p>
    <w:p w:rsidR="00096A45" w:rsidRPr="00980468" w:rsidRDefault="00096A45" w:rsidP="00096A45">
      <w:pPr>
        <w:pStyle w:val="ListParagraph"/>
        <w:numPr>
          <w:ilvl w:val="0"/>
          <w:numId w:val="3"/>
        </w:numPr>
        <w:tabs>
          <w:tab w:val="left" w:pos="990"/>
        </w:tabs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Quality of Primary Education: A Case Study of Assam, Published by MRB Publishers (India), Guwahati, Assam. 2014, ISBN-978-81-924953-9-2 (Sole-author).</w:t>
      </w:r>
    </w:p>
    <w:p w:rsidR="00096A45" w:rsidRPr="00980468" w:rsidRDefault="00096A45" w:rsidP="00096A45">
      <w:pPr>
        <w:pStyle w:val="ListParagraph"/>
        <w:numPr>
          <w:ilvl w:val="0"/>
          <w:numId w:val="3"/>
        </w:numPr>
        <w:tabs>
          <w:tab w:val="left" w:pos="990"/>
        </w:tabs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Social and Economic Status of Scheduled Caste of Tripura, Published by Lambert Academic Publishing House, Germany, ISBN-9783659556937, 2014 (Edited).</w:t>
      </w:r>
    </w:p>
    <w:p w:rsidR="00096A45" w:rsidRPr="00980468" w:rsidRDefault="00096A45" w:rsidP="00096A45">
      <w:pPr>
        <w:pStyle w:val="ListParagraph"/>
        <w:numPr>
          <w:ilvl w:val="0"/>
          <w:numId w:val="3"/>
        </w:numPr>
        <w:tabs>
          <w:tab w:val="left" w:pos="990"/>
        </w:tabs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Education and the Muslim Diaspora: In search  of Holistic Approaches for inclusive development, ISBN 978-8186772-90-4, 2016 (Edited) </w:t>
      </w:r>
    </w:p>
    <w:p w:rsidR="00096A45" w:rsidRDefault="00096A45" w:rsidP="00096A45">
      <w:pPr>
        <w:pStyle w:val="ListParagraph"/>
        <w:numPr>
          <w:ilvl w:val="0"/>
          <w:numId w:val="3"/>
        </w:numPr>
        <w:tabs>
          <w:tab w:val="left" w:pos="990"/>
        </w:tabs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1D10">
        <w:rPr>
          <w:rFonts w:ascii="Times New Roman" w:hAnsi="Times New Roman" w:cs="Times New Roman"/>
          <w:sz w:val="20"/>
          <w:szCs w:val="20"/>
        </w:rPr>
        <w:t xml:space="preserve">Quality of Secondary Education in Tripura: A Case Study of Tripura, ISBN- 978-3960671565, 2017 </w:t>
      </w:r>
    </w:p>
    <w:p w:rsidR="00096A45" w:rsidRPr="00981D10" w:rsidRDefault="00096A45" w:rsidP="00096A45">
      <w:pPr>
        <w:pStyle w:val="ListParagraph"/>
        <w:numPr>
          <w:ilvl w:val="0"/>
          <w:numId w:val="3"/>
        </w:numPr>
        <w:tabs>
          <w:tab w:val="left" w:pos="990"/>
        </w:tabs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1D10">
        <w:rPr>
          <w:rFonts w:ascii="Times New Roman" w:hAnsi="Times New Roman" w:cs="Times New Roman"/>
          <w:sz w:val="20"/>
          <w:szCs w:val="20"/>
        </w:rPr>
        <w:t>Quality Concern in Higher Education, ISBN-9789384206154</w:t>
      </w:r>
      <w:r>
        <w:rPr>
          <w:rFonts w:ascii="Times New Roman" w:hAnsi="Times New Roman" w:cs="Times New Roman"/>
          <w:sz w:val="20"/>
          <w:szCs w:val="20"/>
        </w:rPr>
        <w:t xml:space="preserve"> (Edited) </w:t>
      </w:r>
    </w:p>
    <w:p w:rsidR="00096A45" w:rsidRPr="00980468" w:rsidRDefault="00096A45" w:rsidP="00096A45">
      <w:pPr>
        <w:rPr>
          <w:rFonts w:ascii="Times New Roman" w:hAnsi="Times New Roman" w:cs="Times New Roman"/>
          <w:b/>
          <w:sz w:val="20"/>
          <w:szCs w:val="20"/>
        </w:rPr>
      </w:pPr>
      <w:r w:rsidRPr="00980468">
        <w:rPr>
          <w:rFonts w:ascii="Times New Roman" w:hAnsi="Times New Roman" w:cs="Times New Roman"/>
          <w:b/>
          <w:sz w:val="20"/>
          <w:szCs w:val="20"/>
        </w:rPr>
        <w:t>Paper Accepted and Selected for Presentation in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0468">
        <w:rPr>
          <w:rFonts w:ascii="Times New Roman" w:hAnsi="Times New Roman" w:cs="Times New Roman"/>
          <w:b/>
          <w:sz w:val="20"/>
          <w:szCs w:val="20"/>
        </w:rPr>
        <w:t>International Conference</w:t>
      </w:r>
    </w:p>
    <w:p w:rsidR="00096A45" w:rsidRPr="00980468" w:rsidRDefault="00096A45" w:rsidP="00096A45">
      <w:pPr>
        <w:ind w:left="720" w:firstLine="6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1.  Learning Achievement of the students in primary schools of Assam, India in 14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Annual International Conference on Education organised by Athens Institute for Education and Research, Athens on 21-24 2012 in Athens, Greece </w:t>
      </w:r>
    </w:p>
    <w:p w:rsidR="00096A45" w:rsidRPr="00980468" w:rsidRDefault="00096A45" w:rsidP="00096A4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2.  Learning Achievement of the Students in Primary Education: A case study of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dhubri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Sibsagar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Cachar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karbi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Anglong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in 3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980468">
        <w:rPr>
          <w:rFonts w:ascii="Times New Roman" w:hAnsi="Times New Roman" w:cs="Times New Roman"/>
          <w:sz w:val="20"/>
          <w:szCs w:val="20"/>
        </w:rPr>
        <w:t xml:space="preserve">International Conference on Education and Educational Psychology organised by ICEEPSY, Istanbul, Turkey on 10-13 October 2012. </w:t>
      </w:r>
    </w:p>
    <w:p w:rsidR="00096A45" w:rsidRPr="00980468" w:rsidRDefault="00096A45" w:rsidP="00096A4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3.  Learning Achievement of the students in Primary schools of Assam in 8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International Conference on Education </w:t>
      </w:r>
      <w:proofErr w:type="gramStart"/>
      <w:r w:rsidRPr="00980468">
        <w:rPr>
          <w:rFonts w:ascii="Times New Roman" w:hAnsi="Times New Roman" w:cs="Times New Roman"/>
          <w:sz w:val="20"/>
          <w:szCs w:val="20"/>
        </w:rPr>
        <w:t>2012  at</w:t>
      </w:r>
      <w:proofErr w:type="gramEnd"/>
      <w:r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Kampos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Vourlioton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>, Samos   Island, Greece on 05-07 July 2012.</w:t>
      </w:r>
    </w:p>
    <w:p w:rsidR="00096A45" w:rsidRDefault="00096A45" w:rsidP="00096A4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096A45" w:rsidRDefault="00096A45" w:rsidP="00C94D3B">
      <w:pPr>
        <w:ind w:left="72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96A45" w:rsidRDefault="00096A45" w:rsidP="00096A4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94D3B" w:rsidRPr="00C94D3B" w:rsidRDefault="00C94D3B" w:rsidP="00C94D3B">
      <w:pP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sectPr w:rsidR="00C94D3B" w:rsidRPr="00C9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5EB5"/>
    <w:multiLevelType w:val="hybridMultilevel"/>
    <w:tmpl w:val="7C52E78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ECB1A87"/>
    <w:multiLevelType w:val="hybridMultilevel"/>
    <w:tmpl w:val="DA74467E"/>
    <w:lvl w:ilvl="0" w:tplc="566A9790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1F26A4"/>
    <w:multiLevelType w:val="hybridMultilevel"/>
    <w:tmpl w:val="50EE232E"/>
    <w:lvl w:ilvl="0" w:tplc="86A04F02">
      <w:start w:val="1"/>
      <w:numFmt w:val="decimal"/>
      <w:lvlText w:val="%1)"/>
      <w:lvlJc w:val="left"/>
      <w:pPr>
        <w:ind w:left="1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D3"/>
    <w:rsid w:val="00096A45"/>
    <w:rsid w:val="00401FD3"/>
    <w:rsid w:val="005C7019"/>
    <w:rsid w:val="00C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62CA"/>
  <w15:chartTrackingRefBased/>
  <w15:docId w15:val="{3B1E5093-97C2-4616-9B62-F4C5480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D3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neis.com/ojs/index.php/jneis/article/view/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Richad Ali</dc:creator>
  <cp:keywords/>
  <dc:description/>
  <cp:lastModifiedBy>Richad Ali</cp:lastModifiedBy>
  <cp:revision>3</cp:revision>
  <dcterms:created xsi:type="dcterms:W3CDTF">2020-06-21T06:54:00Z</dcterms:created>
  <dcterms:modified xsi:type="dcterms:W3CDTF">2020-06-21T18:22:00Z</dcterms:modified>
</cp:coreProperties>
</file>